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TRAMITACIÓN ADUANAL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4"/>
        <w:gridCol w:w="10"/>
        <w:gridCol w:w="5"/>
        <w:gridCol w:w="277"/>
        <w:gridCol w:w="14"/>
        <w:gridCol w:w="44"/>
        <w:gridCol w:w="117"/>
        <w:gridCol w:w="235"/>
        <w:gridCol w:w="31"/>
        <w:gridCol w:w="294"/>
        <w:gridCol w:w="28"/>
        <w:gridCol w:w="1202"/>
        <w:gridCol w:w="20"/>
        <w:gridCol w:w="299"/>
        <w:gridCol w:w="17"/>
        <w:gridCol w:w="336"/>
        <w:gridCol w:w="14"/>
        <w:gridCol w:w="339"/>
        <w:gridCol w:w="11"/>
        <w:gridCol w:w="238"/>
        <w:gridCol w:w="14"/>
        <w:gridCol w:w="14"/>
        <w:gridCol w:w="1271"/>
        <w:gridCol w:w="10"/>
        <w:gridCol w:w="297"/>
        <w:gridCol w:w="6"/>
        <w:gridCol w:w="12"/>
        <w:gridCol w:w="335"/>
        <w:gridCol w:w="3"/>
        <w:gridCol w:w="12"/>
        <w:gridCol w:w="338"/>
        <w:gridCol w:w="12"/>
        <w:gridCol w:w="244"/>
        <w:gridCol w:w="9"/>
        <w:gridCol w:w="4"/>
        <w:gridCol w:w="1438"/>
        <w:gridCol w:w="8"/>
        <w:gridCol w:w="6"/>
        <w:gridCol w:w="310"/>
        <w:gridCol w:w="353"/>
        <w:gridCol w:w="3"/>
        <w:gridCol w:w="3"/>
        <w:gridCol w:w="402"/>
        <w:gridCol w:w="6"/>
        <w:gridCol w:w="4"/>
        <w:gridCol w:w="247"/>
        <w:gridCol w:w="12"/>
        <w:gridCol w:w="1"/>
      </w:tblGrid>
      <w:tr w:rsidR="00257BCD" w:rsidRPr="00C22BAE" w14:paraId="7FA3BEE4" w14:textId="77777777" w:rsidTr="002F3CDE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F3CDE" w:rsidRPr="00C22BAE" w14:paraId="20354E28" w14:textId="77777777" w:rsidTr="002F3CDE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2F3CDE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F3CDE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2F3CDE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2F3CDE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2F3CDE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2F3CDE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F7D0E" w:rsidRPr="00C22BAE" w14:paraId="2B82F51C" w14:textId="77777777" w:rsidTr="002F3CDE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F7D0E" w:rsidRPr="00C22BAE" w14:paraId="10DEA7C0" w14:textId="77777777" w:rsidTr="002F3CDE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F7D0E" w:rsidRPr="00C22BAE" w14:paraId="1FA1ED8F" w14:textId="77777777" w:rsidTr="002F3CDE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ORGANISMOS RELACIONADOS CON EL COMERCIO NACIONAL E INTERNACIONAL</w:t>
            </w:r>
          </w:p>
        </w:tc>
        <w:tc>
          <w:tcPr>
            <w:tcW w:w="10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ESTRUCTURA DEL COMERCIO NACIONAL E INTERNACIONAL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F3CDE" w:rsidRPr="00C22BAE" w14:paraId="0B7A3829" w14:textId="77777777" w:rsidTr="002F3CDE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ESTRUCTURA DEL SISTEMA ARMONIZADO DE DESIGNACIÓN Y CODIFICACIÓN DE MERCANCÍAS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CLASIFICACIÓN ARANCELARIA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LEGISLACIÓN ADUANERA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LOGÍSTICA DEL TRANSPORTE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F7D0E" w:rsidRPr="00C22BAE" w14:paraId="53F5941D" w14:textId="77777777" w:rsidTr="002F3CDE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MERCEOLOGÍA I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MERCEOLOGÍA II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1F7D0E" w:rsidRPr="00C22BAE" w14:paraId="144BA2FB" w14:textId="77777777" w:rsidTr="002F3CDE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F3CDE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7E1F7D57" w:rsidR="00856546" w:rsidRPr="00856546" w:rsidRDefault="002F3CDE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375E2" wp14:editId="42E73E66">
                <wp:simplePos x="0" y="0"/>
                <wp:positionH relativeFrom="page">
                  <wp:posOffset>3698686</wp:posOffset>
                </wp:positionH>
                <wp:positionV relativeFrom="paragraph">
                  <wp:posOffset>807159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B9D6A" w14:textId="77777777" w:rsidR="002F3CDE" w:rsidRDefault="002F3CDE" w:rsidP="002F3C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0212CF8B" w14:textId="77777777" w:rsidR="002F3CDE" w:rsidRPr="00384B03" w:rsidRDefault="002F3CDE" w:rsidP="002F3C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75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25pt;margin-top:63.5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" filled="f" stroked="f" strokeweight=".5pt">
                <v:textbox>
                  <w:txbxContent>
                    <w:p w14:paraId="583B9D6A" w14:textId="77777777" w:rsidR="002F3CDE" w:rsidRDefault="002F3CDE" w:rsidP="002F3C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0212CF8B" w14:textId="77777777" w:rsidR="002F3CDE" w:rsidRPr="00384B03" w:rsidRDefault="002F3CDE" w:rsidP="002F3CD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32AD5" wp14:editId="4E40E619">
                <wp:simplePos x="0" y="0"/>
                <wp:positionH relativeFrom="column">
                  <wp:posOffset>2791221</wp:posOffset>
                </wp:positionH>
                <wp:positionV relativeFrom="paragraph">
                  <wp:posOffset>829574</wp:posOffset>
                </wp:positionV>
                <wp:extent cx="2351314" cy="5938"/>
                <wp:effectExtent l="0" t="0" r="30480" b="32385"/>
                <wp:wrapNone/>
                <wp:docPr id="39172638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DB624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65.3pt" to="404.9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6F4474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D8E45" wp14:editId="67244A07">
                <wp:simplePos x="0" y="0"/>
                <wp:positionH relativeFrom="column">
                  <wp:posOffset>5340139</wp:posOffset>
                </wp:positionH>
                <wp:positionV relativeFrom="paragraph">
                  <wp:posOffset>788350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0B50C" w14:textId="77777777" w:rsidR="004816F7" w:rsidRPr="00384B03" w:rsidRDefault="004816F7" w:rsidP="004816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59EE7A01" w14:textId="77777777" w:rsidR="004816F7" w:rsidRPr="00384B03" w:rsidRDefault="004816F7" w:rsidP="004816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8E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5pt;margin-top:62.0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" filled="f" stroked="f" strokeweight=".5pt">
                <v:textbox>
                  <w:txbxContent>
                    <w:p w14:paraId="76C0B50C" w14:textId="77777777" w:rsidR="004816F7" w:rsidRPr="00384B03" w:rsidRDefault="004816F7" w:rsidP="004816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59EE7A01" w14:textId="77777777" w:rsidR="004816F7" w:rsidRPr="00384B03" w:rsidRDefault="004816F7" w:rsidP="004816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6F4474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FC71" wp14:editId="795578E0">
                <wp:simplePos x="0" y="0"/>
                <wp:positionH relativeFrom="column">
                  <wp:posOffset>5640425</wp:posOffset>
                </wp:positionH>
                <wp:positionV relativeFrom="paragraph">
                  <wp:posOffset>824509</wp:posOffset>
                </wp:positionV>
                <wp:extent cx="2053192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1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D1E60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15pt,64.9pt" to="605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3B82B3AB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0096" w14:textId="77777777" w:rsidR="00FA2C9B" w:rsidRDefault="00FA2C9B">
      <w:r>
        <w:separator/>
      </w:r>
    </w:p>
  </w:endnote>
  <w:endnote w:type="continuationSeparator" w:id="0">
    <w:p w14:paraId="6A18A499" w14:textId="77777777" w:rsidR="00FA2C9B" w:rsidRDefault="00FA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9F7B" w14:textId="77777777" w:rsidR="00FA2C9B" w:rsidRDefault="00FA2C9B">
      <w:r>
        <w:separator/>
      </w:r>
    </w:p>
  </w:footnote>
  <w:footnote w:type="continuationSeparator" w:id="0">
    <w:p w14:paraId="326345DF" w14:textId="77777777" w:rsidR="00FA2C9B" w:rsidRDefault="00FA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1F7D0E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3CDE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581E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16F7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4474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09A3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A2C9B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2023-08-22T17:09:00Z</dcterms:modified>
  <dc:identifier/>
  <dc:language/>
</cp:coreProperties>
</file>